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07" w:rsidRDefault="00EA3D07" w:rsidP="00875F8F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875F8F" w:rsidRDefault="000551E6" w:rsidP="00875F8F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</w:p>
    <w:p w:rsidR="000551E6" w:rsidRDefault="000551E6" w:rsidP="000551E6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Приказом отдела образования администрации Выгоничского района</w:t>
      </w:r>
    </w:p>
    <w:p w:rsidR="000551E6" w:rsidRDefault="000551E6" w:rsidP="000551E6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Брянской области</w:t>
      </w:r>
      <w:r w:rsidR="00EA3D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A3D07">
        <w:rPr>
          <w:rFonts w:ascii="Times New Roman" w:hAnsi="Times New Roman"/>
          <w:sz w:val="24"/>
          <w:szCs w:val="24"/>
          <w:lang w:val="ru-RU"/>
        </w:rPr>
        <w:t>от  24</w:t>
      </w:r>
      <w:proofErr w:type="gramEnd"/>
      <w:r w:rsidR="00EA3D07">
        <w:rPr>
          <w:rFonts w:ascii="Times New Roman" w:hAnsi="Times New Roman"/>
          <w:sz w:val="24"/>
          <w:szCs w:val="24"/>
          <w:lang w:val="ru-RU"/>
        </w:rPr>
        <w:t xml:space="preserve"> .12.</w:t>
      </w:r>
      <w:r>
        <w:rPr>
          <w:rFonts w:ascii="Times New Roman" w:hAnsi="Times New Roman"/>
          <w:sz w:val="24"/>
          <w:szCs w:val="24"/>
          <w:lang w:val="ru-RU"/>
        </w:rPr>
        <w:t>2019г №</w:t>
      </w:r>
      <w:r w:rsidR="00EA3D07">
        <w:rPr>
          <w:rFonts w:ascii="Times New Roman" w:hAnsi="Times New Roman"/>
          <w:sz w:val="24"/>
          <w:szCs w:val="24"/>
          <w:lang w:val="ru-RU"/>
        </w:rPr>
        <w:t>633а</w:t>
      </w:r>
      <w:bookmarkStart w:id="0" w:name="_GoBack"/>
      <w:bookmarkEnd w:id="0"/>
    </w:p>
    <w:p w:rsidR="000551E6" w:rsidRPr="0035609A" w:rsidRDefault="000551E6" w:rsidP="00875F8F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75F8F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деятельности муниципального опорного центра</w:t>
      </w:r>
    </w:p>
    <w:p w:rsidR="00875F8F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0551E6">
        <w:rPr>
          <w:rFonts w:ascii="Times New Roman" w:hAnsi="Times New Roman"/>
          <w:b/>
          <w:sz w:val="28"/>
          <w:szCs w:val="28"/>
          <w:lang w:val="ru-RU"/>
        </w:rPr>
        <w:t>опол</w:t>
      </w:r>
      <w:r w:rsidR="00875F8F">
        <w:rPr>
          <w:rFonts w:ascii="Times New Roman" w:hAnsi="Times New Roman"/>
          <w:b/>
          <w:sz w:val="28"/>
          <w:szCs w:val="28"/>
          <w:lang w:val="ru-RU"/>
        </w:rPr>
        <w:t>нительного образования детей</w:t>
      </w:r>
    </w:p>
    <w:p w:rsidR="00875F8F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5F8F" w:rsidRPr="00A75C92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5C9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Нас</w:t>
      </w:r>
      <w:r>
        <w:rPr>
          <w:rFonts w:ascii="Times New Roman" w:hAnsi="Times New Roman"/>
          <w:sz w:val="28"/>
          <w:szCs w:val="28"/>
          <w:lang w:val="ru-RU"/>
        </w:rPr>
        <w:t xml:space="preserve">тоящие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положение  определяе</w:t>
      </w:r>
      <w:r w:rsidRPr="0035609A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цели и задачи деятельности муниципального опорного центра дополнительного образования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Выгоничского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Брянской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облпасти</w:t>
      </w:r>
      <w:proofErr w:type="spellEnd"/>
      <w:r w:rsidRPr="0035609A">
        <w:rPr>
          <w:rFonts w:ascii="Times New Roman" w:hAnsi="Times New Roman"/>
          <w:sz w:val="28"/>
          <w:szCs w:val="28"/>
          <w:lang w:val="ru-RU"/>
        </w:rPr>
        <w:t>(далее - МОЦ), содержат описание механизмов его создания и функционирования.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1.1. Создание МОЦ осуществляется в рамках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регионального проекта "Успех каждого ребенка" национального проекта "Образование".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1.2.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является ядром системы дополнительного образования детей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Выгоничском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муниципальном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районе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Брянской области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МОЦ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создается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базе  МКУДО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Центр внешкольной работы  Выгоничского района</w:t>
      </w:r>
      <w:r w:rsidRPr="0035609A">
        <w:rPr>
          <w:rFonts w:ascii="Times New Roman" w:hAnsi="Times New Roman"/>
          <w:sz w:val="28"/>
          <w:szCs w:val="28"/>
          <w:lang w:val="ru-RU"/>
        </w:rPr>
        <w:t>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обеспечивает эффективное взаимодействие с региональным модельным центром дополнительного образования детей (далее - РМЦ) и другими участниками регионального проекта "Успех каждого ребенка" национального проекта "Образование" в соответствующем муниципальном образовании.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1.3. Цель деятельности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создание условий для обеспечения 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Выгоничском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муниципальном образовании эффективной системы взаимодействия в сфере дополнительного образования детей по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>4.Задачи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>- осуществление организационной, методической, экспертно-консультационной поддержки участников системы взаимодействия в муниципальном образовании по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- организационно-техническое и методическое сопровождение внедрения модели персонифицированного финансирования дополнительного образования детей 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Выгоничском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муниципальном образовании;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- организационное и методическое сопровождение работы по организации независимой оценки качества дополнительного образования детей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Выгоничском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муниципальном образовании;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муниципалитета, в том числе на развитие профессионального мастерства и уровня компетенций педагогических работников и других участников образовательного процесса;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- разработка и апробация типовых моделей, в том числе: сетевого взаимодействия на базе образовательных организаций, не реализующих ранее в дополнительном образовании детей </w:t>
      </w:r>
      <w:proofErr w:type="spellStart"/>
      <w:r w:rsidRPr="0035609A">
        <w:rPr>
          <w:rFonts w:ascii="Times New Roman" w:hAnsi="Times New Roman"/>
          <w:sz w:val="28"/>
          <w:szCs w:val="28"/>
          <w:lang w:val="ru-RU"/>
        </w:rPr>
        <w:t>разноуровневых</w:t>
      </w:r>
      <w:proofErr w:type="spellEnd"/>
      <w:r w:rsidRPr="0035609A">
        <w:rPr>
          <w:rFonts w:ascii="Times New Roman" w:hAnsi="Times New Roman"/>
          <w:sz w:val="28"/>
          <w:szCs w:val="28"/>
          <w:lang w:val="ru-RU"/>
        </w:rPr>
        <w:t xml:space="preserve"> программ дополнительного образования; модульных программ для сельской местности; вовлечения детей, находящихся в трудной жизненной ситуации; образовательных программ для организаций летнего отдыха и проведения заочных школ;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муниципальном образовании;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создание условий для выявления, сопровождения и поддержки талантливых и одаренных детей в муниципальном образовании.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A75C92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5C92">
        <w:rPr>
          <w:rFonts w:ascii="Times New Roman" w:hAnsi="Times New Roman"/>
          <w:b/>
          <w:sz w:val="28"/>
          <w:szCs w:val="28"/>
          <w:lang w:val="ru-RU"/>
        </w:rPr>
        <w:t>2. Нормативное правовое обеспечение</w:t>
      </w:r>
    </w:p>
    <w:p w:rsidR="00875F8F" w:rsidRPr="00A75C92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5C92">
        <w:rPr>
          <w:rFonts w:ascii="Times New Roman" w:hAnsi="Times New Roman"/>
          <w:b/>
          <w:sz w:val="28"/>
          <w:szCs w:val="28"/>
          <w:lang w:val="ru-RU"/>
        </w:rPr>
        <w:t>создания и функционирования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2.1. Создание МОЦ осуществляется нормативным правовым актом представительного органа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2.1.1. Муниципальный нормативный правовой акт утверждает: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>- положение о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руководителя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план мероприятий по созданию и функционированию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план деятельности МОЦ по реализации на территории муниципального образования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</w:t>
      </w:r>
      <w:r>
        <w:rPr>
          <w:rFonts w:ascii="Times New Roman" w:hAnsi="Times New Roman"/>
          <w:sz w:val="28"/>
          <w:szCs w:val="28"/>
          <w:lang w:val="ru-RU"/>
        </w:rPr>
        <w:t>ионального проекта "Образование» в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очередном году и плановом двухлетнем периоде (Примерный план первоочередных мероприятий по созданию и функционированию МОЦ дополнительного образования детей представлен в Приложении к настоя</w:t>
      </w:r>
      <w:r>
        <w:rPr>
          <w:rFonts w:ascii="Times New Roman" w:hAnsi="Times New Roman"/>
          <w:sz w:val="28"/>
          <w:szCs w:val="28"/>
          <w:lang w:val="ru-RU"/>
        </w:rPr>
        <w:t>щим методическим рекомендациям)</w:t>
      </w:r>
      <w:r w:rsidRPr="0035609A">
        <w:rPr>
          <w:rFonts w:ascii="Times New Roman" w:hAnsi="Times New Roman"/>
          <w:sz w:val="28"/>
          <w:szCs w:val="28"/>
          <w:lang w:val="ru-RU"/>
        </w:rPr>
        <w:t>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координатора МОЦ от муниципального органа, осуществляющего управление в сфере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2.1.2. Положение о деятельности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определяет цели и задачи, основные функции и направления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определяет организационную структуру МОЦ, в том числе органы, осуществляющие координацию и контроль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отражает систему взаимодействия МОЦ с организациями муниципального образования по различным вопросам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детей, а также с Региональным модельным центром;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освещает вопросы, связанные с управлением и финансовым обеспечением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определяет порядок проведения мониторинга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отражает процедуры обеспечения публичности (открытости) деятельности;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включает иные вопросы деятельности МОЦ.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5609A">
        <w:rPr>
          <w:rFonts w:ascii="Times New Roman" w:hAnsi="Times New Roman"/>
          <w:sz w:val="28"/>
          <w:szCs w:val="28"/>
          <w:lang w:val="ru-RU"/>
        </w:rPr>
        <w:t>2.2. Порядок формирования муниципального задания и порядок финансового обеспечения выполнения этого задания определяются органом, осуществляющим управление в сфере образования муниципалитета.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2.3. МОЦ не является юридическим лицом, его деятельность не влечет за собой изменений типа и вида, организационно-правовой формы образовательной организации.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3. Функции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3.1. 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</w:t>
      </w: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>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3.2. Обеспечивает межведомственное взаимодействие между участниками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 на уровне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3.3. Содействует распространению в муниципальной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направленностей, выявленных в муниципальном образовании, регионе и других субъектах Российской Федерации.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3.4. Обеспечивает апробацию, реализацию и внедрение в организациях дополнительного образования муниципалитета </w:t>
      </w:r>
      <w:proofErr w:type="spellStart"/>
      <w:r w:rsidRPr="0035609A">
        <w:rPr>
          <w:rFonts w:ascii="Times New Roman" w:hAnsi="Times New Roman"/>
          <w:sz w:val="28"/>
          <w:szCs w:val="28"/>
          <w:lang w:val="ru-RU"/>
        </w:rPr>
        <w:t>разноуровневых</w:t>
      </w:r>
      <w:proofErr w:type="spellEnd"/>
      <w:r w:rsidRPr="0035609A">
        <w:rPr>
          <w:rFonts w:ascii="Times New Roman" w:hAnsi="Times New Roman"/>
          <w:sz w:val="28"/>
          <w:szCs w:val="28"/>
          <w:lang w:val="ru-RU"/>
        </w:rPr>
        <w:t xml:space="preserve"> программ, обеспечивающих получение детьми навыков и умений ознакомительного, базового и углубленного уровней.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3.5. Создает, апробирует и внедряет в муниципальном образовании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3.6.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3.7. Содействует проведению "сезонных школ",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3.8.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3.9.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3.10. Обеспечивает информационное сопровождение мероприятий для детей и молодежи в муниципалитете, в том числе: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формирует медиаплан и проводит мероприятия по освещению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</w:t>
      </w:r>
      <w:r w:rsidRPr="0035609A">
        <w:rPr>
          <w:rFonts w:ascii="Times New Roman" w:hAnsi="Times New Roman"/>
          <w:sz w:val="28"/>
          <w:szCs w:val="28"/>
          <w:lang w:val="ru-RU"/>
        </w:rPr>
        <w:t>беспечивает ведение публичного перечня мероприятий для детей и молодежи в муниципалитете;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11.</w:t>
      </w:r>
      <w:r w:rsidRPr="0035609A">
        <w:rPr>
          <w:rFonts w:ascii="Times New Roman" w:hAnsi="Times New Roman"/>
          <w:sz w:val="28"/>
          <w:szCs w:val="28"/>
          <w:lang w:val="ru-RU"/>
        </w:rPr>
        <w:t>Формирует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информационно-телекоммуникационный контур муниципальной системы дополнительного образования детей, включающий: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осуществление дистанционного обучения детей и родителей с использованием информационного портала МОЦ.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3.12. Ведет работу совместно с профильными организациями по поддержке и сопровождению одаренных детей.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3.13. 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</w:t>
      </w:r>
      <w:r w:rsidRPr="0035609A">
        <w:rPr>
          <w:rFonts w:ascii="Times New Roman" w:hAnsi="Times New Roman"/>
          <w:sz w:val="28"/>
          <w:szCs w:val="28"/>
          <w:lang w:val="ru-RU"/>
        </w:rPr>
        <w:t>.14. Реализует модель персонифицированного финансирования в муниципальной системе дополнительного образования детей.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3.15. Организует на муниципальном уровне 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>работу по независимой оценке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качества дополнительного образования детей.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4. Организационная структура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35609A">
        <w:rPr>
          <w:rFonts w:ascii="Times New Roman" w:hAnsi="Times New Roman"/>
          <w:sz w:val="28"/>
          <w:szCs w:val="28"/>
          <w:lang w:val="ru-RU"/>
        </w:rPr>
        <w:t>4.1. Общая координация и контроль деятельности МОЦ осуществляется органом, осуществляющим управление, в сфере образования муниципального образования, и руководителем МОЦ.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4.1.1. Деятельность МОЦ осуществляется в соответствии с Уст</w:t>
      </w:r>
      <w:r w:rsidR="00B45C71">
        <w:rPr>
          <w:rFonts w:ascii="Times New Roman" w:hAnsi="Times New Roman"/>
          <w:sz w:val="28"/>
          <w:szCs w:val="28"/>
          <w:lang w:val="ru-RU"/>
        </w:rPr>
        <w:t xml:space="preserve">авом МКУДО Центр внешкольной </w:t>
      </w:r>
      <w:proofErr w:type="gramStart"/>
      <w:r w:rsidR="00B45C71">
        <w:rPr>
          <w:rFonts w:ascii="Times New Roman" w:hAnsi="Times New Roman"/>
          <w:sz w:val="28"/>
          <w:szCs w:val="28"/>
          <w:lang w:val="ru-RU"/>
        </w:rPr>
        <w:t>работы ,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планом работы и </w:t>
      </w:r>
      <w:proofErr w:type="spellStart"/>
      <w:r w:rsidRPr="0035609A">
        <w:rPr>
          <w:rFonts w:ascii="Times New Roman" w:hAnsi="Times New Roman"/>
          <w:sz w:val="28"/>
          <w:szCs w:val="28"/>
          <w:lang w:val="ru-RU"/>
        </w:rPr>
        <w:t>медиапланом</w:t>
      </w:r>
      <w:proofErr w:type="spellEnd"/>
      <w:r w:rsidRPr="0035609A">
        <w:rPr>
          <w:rFonts w:ascii="Times New Roman" w:hAnsi="Times New Roman"/>
          <w:sz w:val="28"/>
          <w:szCs w:val="28"/>
          <w:lang w:val="ru-RU"/>
        </w:rPr>
        <w:t>, согласованным</w:t>
      </w:r>
      <w:r w:rsidR="00B45C71">
        <w:rPr>
          <w:rFonts w:ascii="Times New Roman" w:hAnsi="Times New Roman"/>
          <w:sz w:val="28"/>
          <w:szCs w:val="28"/>
          <w:lang w:val="ru-RU"/>
        </w:rPr>
        <w:t xml:space="preserve"> с отделом образования администрации  Выгоничского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5609A">
        <w:rPr>
          <w:rFonts w:ascii="Times New Roman" w:hAnsi="Times New Roman"/>
          <w:sz w:val="28"/>
          <w:szCs w:val="28"/>
          <w:lang w:val="ru-RU"/>
        </w:rPr>
        <w:t>4.2.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 регионального проекта "Успех каждого ребенка" национального проекта "Образование".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EA3D07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3D07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3D07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lastRenderedPageBreak/>
        <w:t>5. Система взаимодействия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5.1.</w:t>
      </w:r>
      <w:r w:rsidRPr="0035609A">
        <w:rPr>
          <w:rFonts w:ascii="Times New Roman" w:hAnsi="Times New Roman"/>
          <w:sz w:val="28"/>
          <w:szCs w:val="28"/>
          <w:lang w:val="ru-RU"/>
        </w:rPr>
        <w:t>В процессе деятельности МОЦ осуществляет системное взаимодействие с государственными и общественными организациями, пилотными площадками, муниципальными центрами выявления и поддержки одаренных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5609A">
        <w:rPr>
          <w:rFonts w:ascii="Times New Roman" w:hAnsi="Times New Roman"/>
          <w:sz w:val="28"/>
          <w:szCs w:val="28"/>
          <w:lang w:val="ru-RU"/>
        </w:rPr>
        <w:t>по стратегическим вопросам реализации регионального проекта "Успех каждого ребенка" национального проекта "Образование";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5609A">
        <w:rPr>
          <w:rFonts w:ascii="Times New Roman" w:hAnsi="Times New Roman"/>
          <w:sz w:val="28"/>
          <w:szCs w:val="28"/>
          <w:lang w:val="ru-RU"/>
        </w:rP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5609A">
        <w:rPr>
          <w:rFonts w:ascii="Times New Roman" w:hAnsi="Times New Roman"/>
          <w:sz w:val="28"/>
          <w:szCs w:val="28"/>
          <w:lang w:val="ru-RU"/>
        </w:rPr>
        <w:t>по вопросам повышения доступности и качества дополнительного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6. Управление деятельностью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35609A">
        <w:rPr>
          <w:rFonts w:ascii="Times New Roman" w:hAnsi="Times New Roman"/>
          <w:sz w:val="28"/>
          <w:szCs w:val="28"/>
          <w:lang w:val="ru-RU"/>
        </w:rPr>
        <w:t>6.1. МОЦ имеет право: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дополнительных общеобразовательных программ для детей различных направленностей.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35609A">
        <w:rPr>
          <w:rFonts w:ascii="Times New Roman" w:hAnsi="Times New Roman"/>
          <w:sz w:val="28"/>
          <w:szCs w:val="28"/>
          <w:lang w:val="ru-RU"/>
        </w:rPr>
        <w:t>6.2. МОЦ осуществляет подготовку отчета о реализации регионального проекта "Успех каждого ребенка" национального проекта "Образование" в муниципальном образовании в Региональный модельный центр; предоставляет оперативную информацию по направлениям своей деятельности по запросам</w:t>
      </w:r>
      <w:r>
        <w:rPr>
          <w:rFonts w:ascii="Times New Roman" w:hAnsi="Times New Roman"/>
          <w:sz w:val="28"/>
          <w:szCs w:val="28"/>
          <w:lang w:val="ru-RU"/>
        </w:rPr>
        <w:t xml:space="preserve"> департамента образования и науки Брянской области</w:t>
      </w:r>
      <w:r w:rsidRPr="0035609A">
        <w:rPr>
          <w:rFonts w:ascii="Times New Roman" w:hAnsi="Times New Roman"/>
          <w:sz w:val="28"/>
          <w:szCs w:val="28"/>
          <w:lang w:val="ru-RU"/>
        </w:rPr>
        <w:t>, Регионального модельного центра и органа, осуществляющего управление в сфере образования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5609A">
        <w:rPr>
          <w:rFonts w:ascii="Times New Roman" w:hAnsi="Times New Roman"/>
          <w:sz w:val="28"/>
          <w:szCs w:val="28"/>
          <w:lang w:val="ru-RU"/>
        </w:rPr>
        <w:t>6.3. МОЦ обязан: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соблюдать законодательство Российской Федерации;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выполнять задачи, указанные в разделе 1 настоящих Методических рекомендаций.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7. Порядок проведения мониторинга реализации мероприятий регионального проект "Успех каждого ребенка" национального проекта "Образование"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7.1. Мониторинг реализации мероприятий регионального проекта "Успех каждого ребенка" национального проекта "Образование" на территории </w:t>
      </w:r>
      <w:r w:rsidR="00B45C71">
        <w:rPr>
          <w:rFonts w:ascii="Times New Roman" w:hAnsi="Times New Roman"/>
          <w:sz w:val="28"/>
          <w:szCs w:val="28"/>
          <w:lang w:val="ru-RU"/>
        </w:rPr>
        <w:lastRenderedPageBreak/>
        <w:t xml:space="preserve">Выгоничского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муниципального образования (далее -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35609A">
        <w:rPr>
          <w:rFonts w:ascii="Times New Roman" w:hAnsi="Times New Roman"/>
          <w:sz w:val="28"/>
          <w:szCs w:val="28"/>
          <w:lang w:val="ru-RU"/>
        </w:rPr>
        <w:t>7.2.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5609A">
        <w:rPr>
          <w:rFonts w:ascii="Times New Roman" w:hAnsi="Times New Roman"/>
          <w:sz w:val="28"/>
          <w:szCs w:val="28"/>
          <w:lang w:val="ru-RU"/>
        </w:rPr>
        <w:t>7.3. Публичность (открытость) информации о деятельности МОЦ обеспечивается за счет размещения оперативной информации на официальных сайтах органа, осуществляющего управление в сфере образования муниципального образования, культуры, спорта и информационном портале МОЦ.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EA3D07" w:rsidRDefault="00EA3D07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№2 </w:t>
      </w:r>
    </w:p>
    <w:p w:rsidR="00EA3D07" w:rsidRDefault="00EA3D07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отдела образования</w:t>
      </w:r>
    </w:p>
    <w:p w:rsidR="00EA3D07" w:rsidRDefault="00EA3D07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Выгоничского </w:t>
      </w:r>
    </w:p>
    <w:p w:rsidR="00875F8F" w:rsidRPr="0005276F" w:rsidRDefault="00B45C71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875F8F" w:rsidRPr="000527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5F8F" w:rsidRDefault="00875F8F" w:rsidP="00B45C71">
      <w:pPr>
        <w:pStyle w:val="a5"/>
        <w:spacing w:line="240" w:lineRule="auto"/>
        <w:ind w:right="-14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B45C7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5F8F" w:rsidRPr="00EA3D07" w:rsidRDefault="00875F8F" w:rsidP="00EA3D07">
      <w:pPr>
        <w:pStyle w:val="a5"/>
        <w:spacing w:line="240" w:lineRule="auto"/>
        <w:ind w:right="-14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EA3D07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45C71" w:rsidRDefault="00B45C71" w:rsidP="00B45C71">
      <w:pPr>
        <w:pStyle w:val="a5"/>
        <w:tabs>
          <w:tab w:val="left" w:pos="5529"/>
        </w:tabs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75F8F" w:rsidRPr="0005276F">
        <w:rPr>
          <w:rFonts w:ascii="Times New Roman" w:hAnsi="Times New Roman"/>
          <w:b/>
          <w:sz w:val="28"/>
          <w:szCs w:val="28"/>
          <w:lang w:val="ru-RU"/>
        </w:rPr>
        <w:t>лан</w:t>
      </w:r>
    </w:p>
    <w:p w:rsidR="00875F8F" w:rsidRPr="0005276F" w:rsidRDefault="00875F8F" w:rsidP="00B45C71">
      <w:pPr>
        <w:pStyle w:val="a5"/>
        <w:tabs>
          <w:tab w:val="left" w:pos="5529"/>
        </w:tabs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276F">
        <w:rPr>
          <w:rFonts w:ascii="Times New Roman" w:hAnsi="Times New Roman"/>
          <w:b/>
          <w:sz w:val="28"/>
          <w:szCs w:val="28"/>
          <w:lang w:val="ru-RU"/>
        </w:rPr>
        <w:t>первоочередных действий по созданию и функционированию</w:t>
      </w:r>
      <w:r w:rsidR="00B45C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B45C71">
        <w:rPr>
          <w:rFonts w:ascii="Times New Roman" w:hAnsi="Times New Roman"/>
          <w:b/>
          <w:sz w:val="28"/>
          <w:szCs w:val="28"/>
          <w:lang w:val="ru-RU"/>
        </w:rPr>
        <w:t xml:space="preserve">Выгоничского </w:t>
      </w:r>
      <w:r w:rsidRPr="0005276F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</w:t>
      </w:r>
      <w:proofErr w:type="gramEnd"/>
      <w:r w:rsidRPr="0005276F">
        <w:rPr>
          <w:rFonts w:ascii="Times New Roman" w:hAnsi="Times New Roman"/>
          <w:b/>
          <w:sz w:val="28"/>
          <w:szCs w:val="28"/>
          <w:lang w:val="ru-RU"/>
        </w:rPr>
        <w:t xml:space="preserve"> (опорного) центра дополнительного образования детей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279"/>
        <w:gridCol w:w="4663"/>
      </w:tblGrid>
      <w:tr w:rsidR="00875F8F" w:rsidRPr="0005276F" w:rsidTr="00FA286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Инициирование создания МОЦ: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1. Отбор площадки для МОЦ.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2. Утверждение площадки МОЦ.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3. Назначение руководителя МОЦ.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4. Определение координатора МОЦ со стороны органа, осуществляющего управление, в сфере образования муниципального образования.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5. Утверждение положения о деятельности МОЦ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акт.</w:t>
            </w:r>
          </w:p>
          <w:p w:rsidR="00875F8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(отдела) образования 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и науки Брянской области 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Муниципального (опорного) центра.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органа, осуществляющего управление в сфере образования муниципального образования, соответствующего муниципального нормативного правового акта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МОЦ по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регионального проекта "Успех каждого ребенка" национального проекта "Образование"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ана, осуществляющего управление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муниципального образования, соответствующего муниципального нормативного правового акта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Привлечение интеллектуальных партнеров, бизнес-партнеров, иных участников деятельности по реализации регионального проект "Успех каждого ребенка" национального проекта "Образование"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плане деятельности МОЦ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портала МОЦ, включающего: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Методический блок - для педагогов, руководителей образовательных организаций, 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детей.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2. Дистанционные курсы - для детей, родителей.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независимой оценки качества организаций, реализующих дополнительные общеобразовательные программы на территории муниципального образования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4. Информация о мероприятиях, конкурсах и т.д.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в плане деятельности МОЦ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в сети "Интернет"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деятельности МОЦ и размещение на официальном сайте органа, осуществляющего управление в сфере образования муниципального образования, соответствующего нормативного акта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плане деятельности МОЦ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акт органа, осуществляющего управление в сфере образования муниципального образования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наполнению муниципального сегмента общедоступного навигатора по дополнительному образованию детей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плане деятельности МОЦ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образовательной деятельности организаций, реализующих дополнительные общеобразовательные программы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оценки, размещенные на информационном портале МОЦ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Внедрение типовых моделей, в том числе: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на базе образовательных организаций, не реализующих ранее дополнительные общеобразовательные программы;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образования; модульных программ для сельской местности;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- вовлечения детей, находящихся в трудной жизненной ситуации;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- образовательных программ для организаций летнего отдыха и проведения заочных школ;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дополнительного образования детей;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создания банка эффективных практик реализации дополнительных образовательных программ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 акт органа, осуществляющего управление в сфере образования муниципального образования об открытии пилотных площадок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реализации на территории муниципального образования регионального проекта "Успех каждого ребенка" национального проекта "Образование"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администрации муниципалитета в адрес Регионального модельного центра дополнительного образования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материалы, включающие текстовую информацию, презентации, схемы, таблицы, диаграммы, размещенные на информационном портале МОЦ </w:t>
            </w:r>
          </w:p>
        </w:tc>
      </w:tr>
    </w:tbl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0D623B" w:rsidRDefault="00EA3D07"/>
    <w:sectPr w:rsidR="000D623B" w:rsidSect="00C62416">
      <w:pgSz w:w="11908" w:h="16838" w:code="9"/>
      <w:pgMar w:top="567" w:right="851" w:bottom="567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F"/>
    <w:rsid w:val="000551E6"/>
    <w:rsid w:val="004C0145"/>
    <w:rsid w:val="00530D4F"/>
    <w:rsid w:val="007863A4"/>
    <w:rsid w:val="00875F8F"/>
    <w:rsid w:val="00B45C71"/>
    <w:rsid w:val="00D21C01"/>
    <w:rsid w:val="00EA3D07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59A3"/>
  <w15:chartTrackingRefBased/>
  <w15:docId w15:val="{2489F421-CBEA-4C9D-BA92-9EAEB16D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99"/>
    <w:rsid w:val="00875F8F"/>
    <w:pPr>
      <w:widowControl/>
      <w:spacing w:line="360" w:lineRule="auto"/>
      <w:jc w:val="both"/>
    </w:pPr>
    <w:rPr>
      <w:rFonts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875F8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7EC2-F2F5-4496-8F0D-8403FD53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3</cp:revision>
  <dcterms:created xsi:type="dcterms:W3CDTF">2020-03-16T10:35:00Z</dcterms:created>
  <dcterms:modified xsi:type="dcterms:W3CDTF">2020-03-16T12:40:00Z</dcterms:modified>
</cp:coreProperties>
</file>